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8710" w14:textId="71A99606" w:rsidR="00BE3411" w:rsidRDefault="00BE3411" w:rsidP="00BE3411">
      <w:pPr>
        <w:pStyle w:val="subtext"/>
        <w:spacing w:before="0" w:beforeAutospacing="0" w:after="150" w:afterAutospacing="0" w:line="315" w:lineRule="atLeast"/>
        <w:rPr>
          <w:color w:val="333333"/>
        </w:rPr>
      </w:pPr>
      <w:bookmarkStart w:id="0" w:name="_GoBack"/>
      <w:bookmarkEnd w:id="0"/>
      <w:r>
        <w:rPr>
          <w:color w:val="333333"/>
        </w:rPr>
        <w:t>De provincie Utrecht wil ondernemers in de provincie ondersteunen bij</w:t>
      </w:r>
      <w:r>
        <w:t xml:space="preserve"> het verduurzamen v</w:t>
      </w:r>
      <w:r>
        <w:rPr>
          <w:color w:val="333333"/>
        </w:rPr>
        <w:t xml:space="preserve">an hun vastgoed, onder andere door het installeren van zonnepanelen te stimuleren. Dit </w:t>
      </w:r>
      <w:r w:rsidR="00844B70">
        <w:rPr>
          <w:color w:val="333333"/>
        </w:rPr>
        <w:t>doet de provincie</w:t>
      </w:r>
      <w:r>
        <w:rPr>
          <w:color w:val="333333"/>
        </w:rPr>
        <w:t xml:space="preserve"> o.a. </w:t>
      </w:r>
      <w:r w:rsidR="00844B70">
        <w:rPr>
          <w:color w:val="333333"/>
        </w:rPr>
        <w:t>door samen te werken met S</w:t>
      </w:r>
      <w:r>
        <w:rPr>
          <w:color w:val="333333"/>
        </w:rPr>
        <w:t>tichting Energieke Regio, die onafhankelijk advies verstrekt.</w:t>
      </w:r>
      <w:r w:rsidR="00844B70">
        <w:rPr>
          <w:color w:val="333333"/>
        </w:rPr>
        <w:t xml:space="preserve"> </w:t>
      </w:r>
    </w:p>
    <w:p w14:paraId="7F984B53" w14:textId="260FBFB8" w:rsidR="00BE3411" w:rsidRDefault="00BE3411" w:rsidP="00BE3411">
      <w:pPr>
        <w:pStyle w:val="subtext"/>
        <w:spacing w:before="0" w:beforeAutospacing="0" w:after="150" w:afterAutospacing="0" w:line="315" w:lineRule="atLeast"/>
        <w:rPr>
          <w:color w:val="333333"/>
        </w:rPr>
      </w:pPr>
      <w:r>
        <w:rPr>
          <w:rStyle w:val="Zwaar"/>
          <w:color w:val="333333"/>
        </w:rPr>
        <w:t>Onafhankelijk advies zonnepanelen </w:t>
      </w:r>
      <w:r>
        <w:rPr>
          <w:color w:val="333333"/>
        </w:rPr>
        <w:br/>
        <w:t xml:space="preserve">Graag brengen wij de service </w:t>
      </w:r>
      <w:proofErr w:type="spellStart"/>
      <w:r>
        <w:rPr>
          <w:color w:val="333333"/>
        </w:rPr>
        <w:t>MijnZonadvies</w:t>
      </w:r>
      <w:proofErr w:type="spellEnd"/>
      <w:r>
        <w:rPr>
          <w:color w:val="333333"/>
        </w:rPr>
        <w:t xml:space="preserve"> van Energieke Regio onder </w:t>
      </w:r>
      <w:r w:rsidR="002F70B5">
        <w:rPr>
          <w:color w:val="333333"/>
        </w:rPr>
        <w:t xml:space="preserve">uw </w:t>
      </w:r>
      <w:r>
        <w:rPr>
          <w:color w:val="333333"/>
        </w:rPr>
        <w:t>aandacht: het laten onderzoeken of zonnepanelen aantrekkelijk zijn en de mogelijkheid om een subsidie aan te vragen voor het plaatsen van zonnepanelen.</w:t>
      </w:r>
    </w:p>
    <w:p w14:paraId="108E992E" w14:textId="79921D06" w:rsidR="00BE3411" w:rsidRDefault="00BE3411" w:rsidP="00BE3411">
      <w:pPr>
        <w:pStyle w:val="subtext"/>
        <w:spacing w:before="0" w:beforeAutospacing="0" w:after="150" w:afterAutospacing="0" w:line="315" w:lineRule="atLeast"/>
        <w:rPr>
          <w:color w:val="333333"/>
        </w:rPr>
      </w:pPr>
      <w:r>
        <w:rPr>
          <w:rStyle w:val="Zwaar"/>
          <w:color w:val="333333"/>
        </w:rPr>
        <w:t xml:space="preserve">Inschrijven subsidie op </w:t>
      </w:r>
      <w:r>
        <w:rPr>
          <w:rStyle w:val="Zwaar"/>
          <w:color w:val="000000"/>
        </w:rPr>
        <w:t>24 november</w:t>
      </w:r>
      <w:r>
        <w:rPr>
          <w:rStyle w:val="Zwaar"/>
          <w:color w:val="333333"/>
        </w:rPr>
        <w:t xml:space="preserve"> van start</w:t>
      </w:r>
      <w:r>
        <w:rPr>
          <w:b/>
          <w:bCs/>
          <w:color w:val="333333"/>
        </w:rPr>
        <w:br/>
      </w:r>
      <w:r>
        <w:rPr>
          <w:color w:val="333333"/>
        </w:rPr>
        <w:t>Het ministerie van Economische Zaken en Klimaat heeft € 5 miljard SDE-subsidie beschikbaar en de inschrijvingsronde voor het najaar van 20</w:t>
      </w:r>
      <w:r>
        <w:rPr>
          <w:color w:val="000000"/>
        </w:rPr>
        <w:t>20</w:t>
      </w:r>
      <w:r>
        <w:rPr>
          <w:color w:val="333333"/>
        </w:rPr>
        <w:t xml:space="preserve"> gaat van</w:t>
      </w:r>
      <w:r>
        <w:rPr>
          <w:rStyle w:val="Zwaar"/>
          <w:color w:val="333333"/>
        </w:rPr>
        <w:t xml:space="preserve"> start op </w:t>
      </w:r>
      <w:r>
        <w:rPr>
          <w:rStyle w:val="Zwaar"/>
          <w:color w:val="000000"/>
        </w:rPr>
        <w:t>2</w:t>
      </w:r>
      <w:r>
        <w:rPr>
          <w:rStyle w:val="Zwaar"/>
        </w:rPr>
        <w:t>4 november</w:t>
      </w:r>
      <w:r>
        <w:rPr>
          <w:color w:val="333333"/>
        </w:rPr>
        <w:t xml:space="preserve">. Bij deze subsidie geldt ‘op = op’, dus is het zaak om er snel bij te zijn! Energieke Regio kan </w:t>
      </w:r>
      <w:r w:rsidR="002F70B5">
        <w:rPr>
          <w:color w:val="333333"/>
        </w:rPr>
        <w:t xml:space="preserve">uw </w:t>
      </w:r>
      <w:r>
        <w:rPr>
          <w:color w:val="333333"/>
        </w:rPr>
        <w:t xml:space="preserve">onderneming of organisatie begeleiden met een onafhankelijk advies over </w:t>
      </w:r>
      <w:r w:rsidR="002F70B5">
        <w:rPr>
          <w:color w:val="333333"/>
        </w:rPr>
        <w:t xml:space="preserve">uw </w:t>
      </w:r>
      <w:r>
        <w:rPr>
          <w:color w:val="333333"/>
        </w:rPr>
        <w:t>situatie en hulp bij de aanvraag van deze subsidie.</w:t>
      </w:r>
    </w:p>
    <w:p w14:paraId="49972E16" w14:textId="663FE1E8" w:rsidR="00BE3411" w:rsidRDefault="00BE3411" w:rsidP="00BE3411">
      <w:pPr>
        <w:pStyle w:val="subtext"/>
        <w:spacing w:before="0" w:beforeAutospacing="0" w:after="150" w:afterAutospacing="0" w:line="315" w:lineRule="atLeast"/>
        <w:rPr>
          <w:color w:val="333333"/>
        </w:rPr>
      </w:pPr>
      <w:r>
        <w:rPr>
          <w:rStyle w:val="Zwaar"/>
          <w:color w:val="333333"/>
        </w:rPr>
        <w:t>Gratis verkenning </w:t>
      </w:r>
      <w:r>
        <w:rPr>
          <w:b/>
          <w:bCs/>
          <w:color w:val="333333"/>
        </w:rPr>
        <w:br/>
      </w:r>
      <w:r>
        <w:rPr>
          <w:color w:val="333333"/>
        </w:rPr>
        <w:t>De provincie Utrecht biedt</w:t>
      </w:r>
      <w:r w:rsidR="00844B70">
        <w:rPr>
          <w:color w:val="333333"/>
        </w:rPr>
        <w:t>, voor 150 bedrijven,</w:t>
      </w:r>
      <w:r>
        <w:rPr>
          <w:color w:val="333333"/>
        </w:rPr>
        <w:t xml:space="preserve"> gratis en vrijblijvend een eerste verkenning aan over de mogelijkheden van zonnepanelen op </w:t>
      </w:r>
      <w:r w:rsidR="00755F03">
        <w:rPr>
          <w:color w:val="333333"/>
        </w:rPr>
        <w:t>uw</w:t>
      </w:r>
      <w:r>
        <w:rPr>
          <w:color w:val="333333"/>
        </w:rPr>
        <w:t xml:space="preserve"> dak. </w:t>
      </w:r>
      <w:r w:rsidR="00A973BD">
        <w:rPr>
          <w:color w:val="333333"/>
        </w:rPr>
        <w:t>Na aanmelding krijgt u</w:t>
      </w:r>
      <w:r w:rsidR="00844B70">
        <w:rPr>
          <w:color w:val="333333"/>
        </w:rPr>
        <w:t xml:space="preserve"> </w:t>
      </w:r>
      <w:r>
        <w:rPr>
          <w:color w:val="333333"/>
        </w:rPr>
        <w:t xml:space="preserve">van Energieke Regio een uitgebreide </w:t>
      </w:r>
      <w:proofErr w:type="spellStart"/>
      <w:r>
        <w:rPr>
          <w:color w:val="333333"/>
        </w:rPr>
        <w:t>factsheet</w:t>
      </w:r>
      <w:proofErr w:type="spellEnd"/>
      <w:r>
        <w:rPr>
          <w:color w:val="333333"/>
        </w:rPr>
        <w:t xml:space="preserve"> met op maat gemaakte uitleg over de (on)mogelijkheden en financieringsopties. Ook kan de </w:t>
      </w:r>
      <w:proofErr w:type="spellStart"/>
      <w:r>
        <w:rPr>
          <w:color w:val="333333"/>
        </w:rPr>
        <w:t>factsheet</w:t>
      </w:r>
      <w:proofErr w:type="spellEnd"/>
      <w:r>
        <w:rPr>
          <w:color w:val="333333"/>
        </w:rPr>
        <w:t xml:space="preserve"> telefonisch</w:t>
      </w:r>
      <w:r w:rsidR="006F1205">
        <w:rPr>
          <w:color w:val="333333"/>
        </w:rPr>
        <w:t xml:space="preserve"> of via videobellen</w:t>
      </w:r>
      <w:r>
        <w:rPr>
          <w:color w:val="333333"/>
        </w:rPr>
        <w:t xml:space="preserve"> rustig worden doorgesproken en kunnen uw vragen worden beantwoord. </w:t>
      </w:r>
    </w:p>
    <w:p w14:paraId="47CFDA8F" w14:textId="6424F2B0" w:rsidR="00BE3411" w:rsidRDefault="00BE3411" w:rsidP="00BE3411">
      <w:pPr>
        <w:pStyle w:val="subtext"/>
        <w:spacing w:before="0" w:beforeAutospacing="0" w:after="150" w:afterAutospacing="0" w:line="315" w:lineRule="atLeast"/>
        <w:rPr>
          <w:color w:val="333333"/>
        </w:rPr>
      </w:pPr>
      <w:r>
        <w:rPr>
          <w:rStyle w:val="Zwaar"/>
          <w:color w:val="333333"/>
        </w:rPr>
        <w:t>Kom</w:t>
      </w:r>
      <w:r w:rsidR="00EF0BBB">
        <w:rPr>
          <w:rStyle w:val="Zwaar"/>
          <w:color w:val="333333"/>
        </w:rPr>
        <w:t xml:space="preserve">t u </w:t>
      </w:r>
      <w:r>
        <w:rPr>
          <w:rStyle w:val="Zwaar"/>
          <w:color w:val="333333"/>
        </w:rPr>
        <w:t>in aanmerking?  </w:t>
      </w:r>
      <w:r>
        <w:rPr>
          <w:color w:val="333333"/>
        </w:rPr>
        <w:br/>
        <w:t>Wil</w:t>
      </w:r>
      <w:r w:rsidR="002F70B5">
        <w:rPr>
          <w:color w:val="333333"/>
        </w:rPr>
        <w:t xml:space="preserve">t u </w:t>
      </w:r>
      <w:r>
        <w:rPr>
          <w:color w:val="333333"/>
        </w:rPr>
        <w:t>weten of</w:t>
      </w:r>
      <w:r w:rsidR="00857313">
        <w:rPr>
          <w:color w:val="333333"/>
        </w:rPr>
        <w:t xml:space="preserve"> uw</w:t>
      </w:r>
      <w:r>
        <w:rPr>
          <w:color w:val="333333"/>
        </w:rPr>
        <w:t xml:space="preserve"> onderneming of organisatie in aanmerking komt voor de </w:t>
      </w:r>
      <w:r w:rsidR="00A973BD">
        <w:rPr>
          <w:color w:val="333333"/>
        </w:rPr>
        <w:t xml:space="preserve">SDE </w:t>
      </w:r>
      <w:r>
        <w:rPr>
          <w:color w:val="333333"/>
        </w:rPr>
        <w:t xml:space="preserve">subsidie? Bekijk dan de </w:t>
      </w:r>
      <w:r w:rsidR="006F1205">
        <w:rPr>
          <w:color w:val="333333"/>
        </w:rPr>
        <w:t xml:space="preserve">website </w:t>
      </w:r>
      <w:hyperlink r:id="rId4" w:history="1">
        <w:r w:rsidR="006F1205" w:rsidRPr="00B55C6B">
          <w:rPr>
            <w:rStyle w:val="Hyperlink"/>
          </w:rPr>
          <w:t>www.energiewerkplaatsutrecht.nl/bedrijfsdaken</w:t>
        </w:r>
      </w:hyperlink>
      <w:r w:rsidR="006F1205">
        <w:rPr>
          <w:color w:val="333333"/>
        </w:rPr>
        <w:t xml:space="preserve">. </w:t>
      </w:r>
      <w:r w:rsidR="006F1205">
        <w:t>A</w:t>
      </w:r>
      <w:r>
        <w:rPr>
          <w:color w:val="333333"/>
        </w:rPr>
        <w:t xml:space="preserve">anmeldingen t/m </w:t>
      </w:r>
      <w:r>
        <w:rPr>
          <w:color w:val="000000"/>
        </w:rPr>
        <w:t>10 november</w:t>
      </w:r>
      <w:r w:rsidR="00755F03">
        <w:rPr>
          <w:color w:val="000000"/>
        </w:rPr>
        <w:t xml:space="preserve"> kunnen dit jaar nog mee voor de SDE ++ aanvraag. </w:t>
      </w:r>
      <w:r w:rsidR="00844B70">
        <w:rPr>
          <w:color w:val="000000"/>
        </w:rPr>
        <w:t>Als u wat langer wilt nadenken,</w:t>
      </w:r>
      <w:r w:rsidR="00A973BD">
        <w:rPr>
          <w:color w:val="000000"/>
        </w:rPr>
        <w:t xml:space="preserve"> is het later ook nog mogelijk om een advies aan te vragen en mogelijk volgend jaar voor een</w:t>
      </w:r>
      <w:r w:rsidR="00145E7E">
        <w:rPr>
          <w:color w:val="000000"/>
        </w:rPr>
        <w:t xml:space="preserve"> SDE</w:t>
      </w:r>
      <w:r w:rsidR="00A973BD">
        <w:rPr>
          <w:color w:val="000000"/>
        </w:rPr>
        <w:t xml:space="preserve"> subsidie in aanmerking te komen. </w:t>
      </w:r>
    </w:p>
    <w:p w14:paraId="0C006E41" w14:textId="29CA5E8C" w:rsidR="00BE3411" w:rsidRDefault="00BE3411" w:rsidP="00BE3411">
      <w:pPr>
        <w:pStyle w:val="subtext"/>
        <w:spacing w:before="0" w:beforeAutospacing="0" w:after="240" w:afterAutospacing="0" w:line="315" w:lineRule="atLeast"/>
        <w:rPr>
          <w:color w:val="333333"/>
        </w:rPr>
      </w:pPr>
      <w:r>
        <w:rPr>
          <w:color w:val="333333"/>
        </w:rPr>
        <w:t xml:space="preserve">Ik wens </w:t>
      </w:r>
      <w:r w:rsidR="00857313">
        <w:rPr>
          <w:color w:val="333333"/>
        </w:rPr>
        <w:t xml:space="preserve">u </w:t>
      </w:r>
      <w:r>
        <w:rPr>
          <w:color w:val="333333"/>
        </w:rPr>
        <w:t xml:space="preserve">veel succes met de verduurzaming van </w:t>
      </w:r>
      <w:r w:rsidR="006F1205">
        <w:rPr>
          <w:color w:val="333333"/>
        </w:rPr>
        <w:t>uw</w:t>
      </w:r>
      <w:r>
        <w:rPr>
          <w:color w:val="333333"/>
        </w:rPr>
        <w:t xml:space="preserve"> bedrijf. Kijk ook eens op </w:t>
      </w:r>
      <w:hyperlink r:id="rId5" w:history="1">
        <w:r w:rsidR="00B55C6B" w:rsidRPr="00B55C6B">
          <w:rPr>
            <w:rStyle w:val="Hyperlink"/>
          </w:rPr>
          <w:t>www.energiewerkplaatsutrecht.nl/bedrijfsdaken</w:t>
        </w:r>
      </w:hyperlink>
      <w:r w:rsidR="005077CE">
        <w:rPr>
          <w:color w:val="333333"/>
        </w:rPr>
        <w:t xml:space="preserve"> </w:t>
      </w:r>
      <w:r>
        <w:rPr>
          <w:color w:val="333333"/>
        </w:rPr>
        <w:t xml:space="preserve">voor meer informatie of andere mogelijkheden voor ondersteuning bij het verduurzamen van </w:t>
      </w:r>
      <w:r w:rsidR="00857313">
        <w:rPr>
          <w:color w:val="333333"/>
        </w:rPr>
        <w:t xml:space="preserve">uw </w:t>
      </w:r>
      <w:r>
        <w:rPr>
          <w:color w:val="333333"/>
        </w:rPr>
        <w:t>bedrijf.</w:t>
      </w:r>
    </w:p>
    <w:p w14:paraId="07925FF9" w14:textId="5B32E16A" w:rsidR="00BE3411" w:rsidRDefault="00BE3411" w:rsidP="00BE3411">
      <w:pPr>
        <w:pStyle w:val="subtext"/>
        <w:spacing w:before="0" w:beforeAutospacing="0" w:after="150" w:afterAutospacing="0" w:line="315" w:lineRule="atLeast"/>
        <w:rPr>
          <w:color w:val="333333"/>
        </w:rPr>
      </w:pPr>
    </w:p>
    <w:p w14:paraId="47702092" w14:textId="77777777" w:rsidR="008E6A80" w:rsidRDefault="008E6A80"/>
    <w:sectPr w:rsidR="008E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F1"/>
    <w:rsid w:val="00012246"/>
    <w:rsid w:val="000225A3"/>
    <w:rsid w:val="0004354D"/>
    <w:rsid w:val="000469FE"/>
    <w:rsid w:val="0005703F"/>
    <w:rsid w:val="0006344A"/>
    <w:rsid w:val="000673ED"/>
    <w:rsid w:val="00091C71"/>
    <w:rsid w:val="000A3366"/>
    <w:rsid w:val="000B27DA"/>
    <w:rsid w:val="000B4FA7"/>
    <w:rsid w:val="000F19F1"/>
    <w:rsid w:val="000F7613"/>
    <w:rsid w:val="0012029E"/>
    <w:rsid w:val="00122DC4"/>
    <w:rsid w:val="00123E2D"/>
    <w:rsid w:val="00136FF8"/>
    <w:rsid w:val="00145E7E"/>
    <w:rsid w:val="0015017B"/>
    <w:rsid w:val="00160261"/>
    <w:rsid w:val="00172893"/>
    <w:rsid w:val="00177D8A"/>
    <w:rsid w:val="00182384"/>
    <w:rsid w:val="001832EC"/>
    <w:rsid w:val="001E0A8D"/>
    <w:rsid w:val="001F591F"/>
    <w:rsid w:val="002057BD"/>
    <w:rsid w:val="00211B0F"/>
    <w:rsid w:val="00225EC3"/>
    <w:rsid w:val="0023418E"/>
    <w:rsid w:val="002444A1"/>
    <w:rsid w:val="002608CA"/>
    <w:rsid w:val="00265186"/>
    <w:rsid w:val="00267DF3"/>
    <w:rsid w:val="002760E3"/>
    <w:rsid w:val="00286D4F"/>
    <w:rsid w:val="002D63FA"/>
    <w:rsid w:val="002D6B5E"/>
    <w:rsid w:val="002F0BFC"/>
    <w:rsid w:val="002F393D"/>
    <w:rsid w:val="002F5D9A"/>
    <w:rsid w:val="002F70B5"/>
    <w:rsid w:val="00314772"/>
    <w:rsid w:val="003226E5"/>
    <w:rsid w:val="00327B24"/>
    <w:rsid w:val="00341E1B"/>
    <w:rsid w:val="00356555"/>
    <w:rsid w:val="00357BD1"/>
    <w:rsid w:val="00357DFC"/>
    <w:rsid w:val="00363B60"/>
    <w:rsid w:val="00364371"/>
    <w:rsid w:val="003732DD"/>
    <w:rsid w:val="00385FE0"/>
    <w:rsid w:val="00390971"/>
    <w:rsid w:val="00397584"/>
    <w:rsid w:val="003B5698"/>
    <w:rsid w:val="003B676F"/>
    <w:rsid w:val="003C0D29"/>
    <w:rsid w:val="003E3D98"/>
    <w:rsid w:val="00427694"/>
    <w:rsid w:val="00427741"/>
    <w:rsid w:val="00432B07"/>
    <w:rsid w:val="0045570B"/>
    <w:rsid w:val="004578E2"/>
    <w:rsid w:val="00461150"/>
    <w:rsid w:val="004666EA"/>
    <w:rsid w:val="004864BA"/>
    <w:rsid w:val="00492BA6"/>
    <w:rsid w:val="004A2E04"/>
    <w:rsid w:val="004A3C51"/>
    <w:rsid w:val="004A4B02"/>
    <w:rsid w:val="004B3E6B"/>
    <w:rsid w:val="004C0E8A"/>
    <w:rsid w:val="004C7BBB"/>
    <w:rsid w:val="004F5EA3"/>
    <w:rsid w:val="004F5EC9"/>
    <w:rsid w:val="004F755C"/>
    <w:rsid w:val="0050109E"/>
    <w:rsid w:val="005012C7"/>
    <w:rsid w:val="005077CE"/>
    <w:rsid w:val="00537C09"/>
    <w:rsid w:val="0054479E"/>
    <w:rsid w:val="00566DAC"/>
    <w:rsid w:val="005B6063"/>
    <w:rsid w:val="005E2339"/>
    <w:rsid w:val="005F63EA"/>
    <w:rsid w:val="00602199"/>
    <w:rsid w:val="00614CDE"/>
    <w:rsid w:val="00615531"/>
    <w:rsid w:val="006237A1"/>
    <w:rsid w:val="006643CF"/>
    <w:rsid w:val="006A10A5"/>
    <w:rsid w:val="006B2F09"/>
    <w:rsid w:val="006C385E"/>
    <w:rsid w:val="006C4D3D"/>
    <w:rsid w:val="006E2980"/>
    <w:rsid w:val="006F1205"/>
    <w:rsid w:val="00703511"/>
    <w:rsid w:val="0072090F"/>
    <w:rsid w:val="00725E26"/>
    <w:rsid w:val="00755F03"/>
    <w:rsid w:val="00771A83"/>
    <w:rsid w:val="0077640E"/>
    <w:rsid w:val="00786FA1"/>
    <w:rsid w:val="00791FC2"/>
    <w:rsid w:val="007A106F"/>
    <w:rsid w:val="007B4998"/>
    <w:rsid w:val="007B4FE3"/>
    <w:rsid w:val="007B671C"/>
    <w:rsid w:val="007F142B"/>
    <w:rsid w:val="007F51A5"/>
    <w:rsid w:val="0081369A"/>
    <w:rsid w:val="008232FA"/>
    <w:rsid w:val="00824FD7"/>
    <w:rsid w:val="00835948"/>
    <w:rsid w:val="00844B70"/>
    <w:rsid w:val="00845682"/>
    <w:rsid w:val="00853032"/>
    <w:rsid w:val="008534C8"/>
    <w:rsid w:val="00857313"/>
    <w:rsid w:val="00861AA4"/>
    <w:rsid w:val="00870139"/>
    <w:rsid w:val="008906FF"/>
    <w:rsid w:val="00890AD7"/>
    <w:rsid w:val="00892090"/>
    <w:rsid w:val="008951E8"/>
    <w:rsid w:val="00895551"/>
    <w:rsid w:val="008C3F60"/>
    <w:rsid w:val="008D55FE"/>
    <w:rsid w:val="008E4F93"/>
    <w:rsid w:val="008E6A80"/>
    <w:rsid w:val="00917792"/>
    <w:rsid w:val="0093370A"/>
    <w:rsid w:val="00944E06"/>
    <w:rsid w:val="00951891"/>
    <w:rsid w:val="0095293D"/>
    <w:rsid w:val="00957A8E"/>
    <w:rsid w:val="00961540"/>
    <w:rsid w:val="00974293"/>
    <w:rsid w:val="00976EC6"/>
    <w:rsid w:val="00980CDF"/>
    <w:rsid w:val="00983B6B"/>
    <w:rsid w:val="009924C1"/>
    <w:rsid w:val="009A76C9"/>
    <w:rsid w:val="009B6569"/>
    <w:rsid w:val="009F023A"/>
    <w:rsid w:val="00A4262F"/>
    <w:rsid w:val="00A670CC"/>
    <w:rsid w:val="00A819A7"/>
    <w:rsid w:val="00A94F66"/>
    <w:rsid w:val="00A973BD"/>
    <w:rsid w:val="00AC5259"/>
    <w:rsid w:val="00AE1396"/>
    <w:rsid w:val="00AF4DF0"/>
    <w:rsid w:val="00AF76F2"/>
    <w:rsid w:val="00B33F18"/>
    <w:rsid w:val="00B35685"/>
    <w:rsid w:val="00B417EF"/>
    <w:rsid w:val="00B447AC"/>
    <w:rsid w:val="00B53A4F"/>
    <w:rsid w:val="00B55C6B"/>
    <w:rsid w:val="00B722CD"/>
    <w:rsid w:val="00B74D14"/>
    <w:rsid w:val="00B918AB"/>
    <w:rsid w:val="00BE3411"/>
    <w:rsid w:val="00BE5976"/>
    <w:rsid w:val="00C060BC"/>
    <w:rsid w:val="00C23685"/>
    <w:rsid w:val="00C47E4A"/>
    <w:rsid w:val="00C60144"/>
    <w:rsid w:val="00C6388F"/>
    <w:rsid w:val="00C96514"/>
    <w:rsid w:val="00CA5D5C"/>
    <w:rsid w:val="00CD0539"/>
    <w:rsid w:val="00CE7AAF"/>
    <w:rsid w:val="00CF2907"/>
    <w:rsid w:val="00D15DBE"/>
    <w:rsid w:val="00D32FCD"/>
    <w:rsid w:val="00D33BC7"/>
    <w:rsid w:val="00D806CB"/>
    <w:rsid w:val="00DC0457"/>
    <w:rsid w:val="00DC25B8"/>
    <w:rsid w:val="00DD526E"/>
    <w:rsid w:val="00DE6AD8"/>
    <w:rsid w:val="00DF25B3"/>
    <w:rsid w:val="00E1107C"/>
    <w:rsid w:val="00E56397"/>
    <w:rsid w:val="00E73546"/>
    <w:rsid w:val="00E81782"/>
    <w:rsid w:val="00E81A2B"/>
    <w:rsid w:val="00E8286B"/>
    <w:rsid w:val="00E84B5E"/>
    <w:rsid w:val="00EA50BD"/>
    <w:rsid w:val="00EA7C3D"/>
    <w:rsid w:val="00ED151D"/>
    <w:rsid w:val="00ED6511"/>
    <w:rsid w:val="00EE0BB3"/>
    <w:rsid w:val="00EE1192"/>
    <w:rsid w:val="00EE5DC5"/>
    <w:rsid w:val="00EF0BBB"/>
    <w:rsid w:val="00F03A84"/>
    <w:rsid w:val="00F404D6"/>
    <w:rsid w:val="00F463FC"/>
    <w:rsid w:val="00F60B66"/>
    <w:rsid w:val="00F734EC"/>
    <w:rsid w:val="00F74435"/>
    <w:rsid w:val="00F843B7"/>
    <w:rsid w:val="00FA10AB"/>
    <w:rsid w:val="00FB2949"/>
    <w:rsid w:val="00FC6452"/>
    <w:rsid w:val="00FF0E4B"/>
    <w:rsid w:val="085167EA"/>
    <w:rsid w:val="4271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100E"/>
  <w15:chartTrackingRefBased/>
  <w15:docId w15:val="{FBCD187B-9071-4250-9A13-78BB2FF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32DD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unhideWhenUsed/>
    <w:rsid w:val="008E6A8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DF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65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65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65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65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651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6514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F5EA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BE3411"/>
    <w:rPr>
      <w:rFonts w:ascii="Tahoma" w:hAnsi="Tahoma" w:cs="Tahoma" w:hint="default"/>
      <w:b/>
      <w:bCs/>
    </w:rPr>
  </w:style>
  <w:style w:type="paragraph" w:customStyle="1" w:styleId="subtext">
    <w:name w:val="subtext"/>
    <w:basedOn w:val="Standaard"/>
    <w:uiPriority w:val="99"/>
    <w:rsid w:val="00BE341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E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6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138">
                      <w:marLeft w:val="0"/>
                      <w:marRight w:val="300"/>
                      <w:marTop w:val="0"/>
                      <w:marBottom w:val="300"/>
                      <w:divBdr>
                        <w:top w:val="single" w:sz="6" w:space="2" w:color="F09133"/>
                        <w:left w:val="single" w:sz="6" w:space="31" w:color="F09133"/>
                        <w:bottom w:val="single" w:sz="6" w:space="2" w:color="F09133"/>
                        <w:right w:val="single" w:sz="6" w:space="31" w:color="F0913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iewerkplaatsutrecht.nl/bedrijfsdaken" TargetMode="External"/><Relationship Id="rId4" Type="http://schemas.openxmlformats.org/officeDocument/2006/relationships/hyperlink" Target="http://www.energiewerkplaatsutrecht.nl/bedrijfsda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48" baseType="variant">
      <vt:variant>
        <vt:i4>2031670</vt:i4>
      </vt:variant>
      <vt:variant>
        <vt:i4>21</vt:i4>
      </vt:variant>
      <vt:variant>
        <vt:i4>0</vt:i4>
      </vt:variant>
      <vt:variant>
        <vt:i4>5</vt:i4>
      </vt:variant>
      <vt:variant>
        <vt:lpwstr>mailto:robin.koppers@provincie-utrecht.nl</vt:lpwstr>
      </vt:variant>
      <vt:variant>
        <vt:lpwstr/>
      </vt:variant>
      <vt:variant>
        <vt:i4>1179649</vt:i4>
      </vt:variant>
      <vt:variant>
        <vt:i4>18</vt:i4>
      </vt:variant>
      <vt:variant>
        <vt:i4>0</vt:i4>
      </vt:variant>
      <vt:variant>
        <vt:i4>5</vt:i4>
      </vt:variant>
      <vt:variant>
        <vt:lpwstr>http://www.energiewerkplaatsutrecht.nl/verduurzamenbedrijven/</vt:lpwstr>
      </vt:variant>
      <vt:variant>
        <vt:lpwstr/>
      </vt:variant>
      <vt:variant>
        <vt:i4>1179649</vt:i4>
      </vt:variant>
      <vt:variant>
        <vt:i4>15</vt:i4>
      </vt:variant>
      <vt:variant>
        <vt:i4>0</vt:i4>
      </vt:variant>
      <vt:variant>
        <vt:i4>5</vt:i4>
      </vt:variant>
      <vt:variant>
        <vt:lpwstr>http://www.energiewerkplaatsutrecht.nl/verduurzamenbedrijven</vt:lpwstr>
      </vt:variant>
      <vt:variant>
        <vt:lpwstr/>
      </vt:variant>
      <vt:variant>
        <vt:i4>1179649</vt:i4>
      </vt:variant>
      <vt:variant>
        <vt:i4>12</vt:i4>
      </vt:variant>
      <vt:variant>
        <vt:i4>0</vt:i4>
      </vt:variant>
      <vt:variant>
        <vt:i4>5</vt:i4>
      </vt:variant>
      <vt:variant>
        <vt:lpwstr>http://www.energiewerkplaatsutrecht.nl/verduurzamenbedrijven</vt:lpwstr>
      </vt:variant>
      <vt:variant>
        <vt:lpwstr/>
      </vt:variant>
      <vt:variant>
        <vt:i4>2031670</vt:i4>
      </vt:variant>
      <vt:variant>
        <vt:i4>9</vt:i4>
      </vt:variant>
      <vt:variant>
        <vt:i4>0</vt:i4>
      </vt:variant>
      <vt:variant>
        <vt:i4>5</vt:i4>
      </vt:variant>
      <vt:variant>
        <vt:lpwstr>mailto:robin.koppers@provincie-utrecht.nl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http://www.energiewerkplaatsutrecht.nl/verduurzamenbedrijven/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http://www.energiewerkplaatsutrecht.nl/verduurzamenbedrijven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http://www.energiewerkplaatsutrecht.nl/verduurzamen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Koppers, Robin</dc:creator>
  <cp:keywords/>
  <dc:description/>
  <cp:lastModifiedBy>Patricia Swinnen</cp:lastModifiedBy>
  <cp:revision>3</cp:revision>
  <dcterms:created xsi:type="dcterms:W3CDTF">2020-09-24T14:57:00Z</dcterms:created>
  <dcterms:modified xsi:type="dcterms:W3CDTF">2020-09-24T14:59:00Z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-1534803328</vt:i4>
  </property>
  <property fmtid="{D5CDD505-2E9C-101B-9397-08002B2CF9AE}" pid="3" name="_NewReviewCycle">
    <vt:lpwstr/>
  </property>
  <property fmtid="{D5CDD505-2E9C-101B-9397-08002B2CF9AE}" pid="4" name="_EmailSubject">
    <vt:lpwstr>Zon op bedrijfsdaken in de provincie Utrecht</vt:lpwstr>
  </property>
  <property fmtid="{D5CDD505-2E9C-101B-9397-08002B2CF9AE}" pid="5" name="_AuthorEmail">
    <vt:lpwstr>robin.koppers@provincie-utrecht.nl</vt:lpwstr>
  </property>
  <property fmtid="{D5CDD505-2E9C-101B-9397-08002B2CF9AE}" pid="6" name="_AuthorEmailDisplayName">
    <vt:lpwstr>Koppers, Robin</vt:lpwstr>
  </property>
  <property fmtid="{D5CDD505-2E9C-101B-9397-08002B2CF9AE}" pid="7" name="_PreviousAdHocReviewCycleID">
    <vt:i4>-1739277754</vt:i4>
  </property>
  <property fmtid="{D5CDD505-2E9C-101B-9397-08002B2CF9AE}" pid="8" name="_ReviewingToolsShownOnce">
    <vt:lpwstr/>
  </property>
</Properties>
</file>